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C9" w:rsidRPr="003A25CC" w:rsidRDefault="00B957C9">
      <w:pPr>
        <w:pStyle w:val="BodyText"/>
        <w:spacing w:before="202" w:line="276" w:lineRule="auto"/>
        <w:ind w:left="140" w:right="133"/>
        <w:jc w:val="both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>
      <w:pPr>
        <w:pStyle w:val="BodyText"/>
        <w:spacing w:before="202" w:line="276" w:lineRule="auto"/>
        <w:ind w:left="140" w:right="133"/>
        <w:jc w:val="both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>
      <w:pPr>
        <w:pStyle w:val="BodyText"/>
        <w:spacing w:before="202" w:line="276" w:lineRule="auto"/>
        <w:ind w:left="140" w:right="133"/>
        <w:jc w:val="both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496916">
      <w:pPr>
        <w:pStyle w:val="Heading2"/>
        <w:ind w:left="7200" w:firstLine="720"/>
        <w:rPr>
          <w:rFonts w:asciiTheme="minorHAnsi" w:hAnsiTheme="minorHAnsi" w:cstheme="minorHAnsi"/>
          <w:color w:val="4F81BC"/>
          <w:sz w:val="18"/>
          <w:szCs w:val="18"/>
        </w:rPr>
      </w:pPr>
      <w:bookmarkStart w:id="0" w:name="_Toc40716557"/>
      <w:r w:rsidRPr="003A25CC">
        <w:rPr>
          <w:rFonts w:asciiTheme="minorHAnsi" w:hAnsiTheme="minorHAnsi" w:cstheme="minorHAnsi"/>
          <w:color w:val="4F81BC"/>
          <w:sz w:val="18"/>
          <w:szCs w:val="18"/>
        </w:rPr>
        <w:t>Annexure A</w:t>
      </w:r>
      <w:bookmarkEnd w:id="0"/>
    </w:p>
    <w:p w:rsidR="00B957C9" w:rsidRPr="003A25CC" w:rsidRDefault="00B957C9" w:rsidP="003A25CC">
      <w:pPr>
        <w:pStyle w:val="BodyText"/>
        <w:spacing w:before="202" w:line="276" w:lineRule="auto"/>
        <w:ind w:right="133"/>
        <w:jc w:val="both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  <w:lang w:val="en-IN"/>
        </w:rPr>
      </w:pPr>
      <w:r w:rsidRPr="003A25CC">
        <w:rPr>
          <w:rFonts w:asciiTheme="minorHAnsi" w:eastAsiaTheme="minorHAnsi" w:hAnsiTheme="minorHAnsi" w:cstheme="minorHAnsi"/>
          <w:sz w:val="18"/>
          <w:szCs w:val="18"/>
          <w:lang w:val="en-IN"/>
        </w:rPr>
        <w:t>Disclosure of voting activities in general meetings of investee companies in which the insurers have actively participated and voted:</w:t>
      </w:r>
    </w:p>
    <w:p w:rsidR="00B957C9" w:rsidRPr="003A25CC" w:rsidRDefault="00B957C9" w:rsidP="00113687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  <w:lang w:val="en-IN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  <w:lang w:val="en-IN"/>
        </w:rPr>
      </w:pPr>
      <w:r w:rsidRPr="003A25CC">
        <w:rPr>
          <w:rFonts w:asciiTheme="minorHAnsi" w:eastAsiaTheme="minorHAnsi" w:hAnsiTheme="minorHAnsi" w:cstheme="minorHAnsi"/>
          <w:sz w:val="18"/>
          <w:szCs w:val="18"/>
          <w:lang w:val="en-IN"/>
        </w:rPr>
        <w:t xml:space="preserve">Name of </w:t>
      </w:r>
      <w:r w:rsidR="003A25CC" w:rsidRPr="003A25CC">
        <w:rPr>
          <w:rFonts w:asciiTheme="minorHAnsi" w:eastAsiaTheme="minorHAnsi" w:hAnsiTheme="minorHAnsi" w:cstheme="minorHAnsi"/>
          <w:sz w:val="18"/>
          <w:szCs w:val="18"/>
          <w:lang w:val="en-IN"/>
        </w:rPr>
        <w:t>Insurer          :</w:t>
      </w:r>
      <w:r w:rsidRPr="003A25CC">
        <w:rPr>
          <w:rFonts w:asciiTheme="minorHAnsi" w:eastAsiaTheme="minorHAnsi" w:hAnsiTheme="minorHAnsi" w:cstheme="minorHAnsi"/>
          <w:sz w:val="18"/>
          <w:szCs w:val="18"/>
          <w:lang w:val="en-IN"/>
        </w:rPr>
        <w:t xml:space="preserve"> </w:t>
      </w:r>
      <w:r w:rsidR="003A25CC" w:rsidRPr="003A25CC">
        <w:rPr>
          <w:rFonts w:asciiTheme="minorHAnsi" w:eastAsiaTheme="minorHAnsi" w:hAnsiTheme="minorHAnsi" w:cstheme="minorHAnsi"/>
          <w:sz w:val="18"/>
          <w:szCs w:val="18"/>
          <w:lang w:val="en-IN"/>
        </w:rPr>
        <w:t>Future Generali India Life Insurance Company Limited</w:t>
      </w:r>
    </w:p>
    <w:p w:rsidR="00B957C9" w:rsidRPr="003A25CC" w:rsidRDefault="00B957C9" w:rsidP="00113687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  <w:lang w:val="en-IN"/>
        </w:rPr>
      </w:pPr>
      <w:r w:rsidRPr="003A25CC">
        <w:rPr>
          <w:rFonts w:asciiTheme="minorHAnsi" w:eastAsiaTheme="minorHAnsi" w:hAnsiTheme="minorHAnsi" w:cstheme="minorHAnsi"/>
          <w:sz w:val="18"/>
          <w:szCs w:val="18"/>
          <w:lang w:val="en-IN"/>
        </w:rPr>
        <w:t xml:space="preserve">Period of </w:t>
      </w:r>
      <w:r w:rsidR="003A25CC" w:rsidRPr="003A25CC">
        <w:rPr>
          <w:rFonts w:asciiTheme="minorHAnsi" w:eastAsiaTheme="minorHAnsi" w:hAnsiTheme="minorHAnsi" w:cstheme="minorHAnsi"/>
          <w:sz w:val="18"/>
          <w:szCs w:val="18"/>
          <w:lang w:val="en-IN"/>
        </w:rPr>
        <w:t xml:space="preserve">Reporting    : </w:t>
      </w:r>
      <w:r w:rsidR="00C62D67">
        <w:rPr>
          <w:rFonts w:asciiTheme="minorHAnsi" w:eastAsiaTheme="minorHAnsi" w:hAnsiTheme="minorHAnsi" w:cstheme="minorHAnsi"/>
          <w:sz w:val="18"/>
          <w:szCs w:val="18"/>
          <w:lang w:val="en-IN"/>
        </w:rPr>
        <w:t>July-September</w:t>
      </w:r>
      <w:r w:rsidR="00661B70">
        <w:rPr>
          <w:rFonts w:asciiTheme="minorHAnsi" w:eastAsiaTheme="minorHAnsi" w:hAnsiTheme="minorHAnsi" w:cstheme="minorHAnsi"/>
          <w:sz w:val="18"/>
          <w:szCs w:val="18"/>
          <w:lang w:val="en-IN"/>
        </w:rPr>
        <w:t xml:space="preserve"> 202</w:t>
      </w:r>
      <w:r w:rsidR="00444DA9">
        <w:rPr>
          <w:rFonts w:asciiTheme="minorHAnsi" w:eastAsiaTheme="minorHAnsi" w:hAnsiTheme="minorHAnsi" w:cstheme="minorHAnsi"/>
          <w:sz w:val="18"/>
          <w:szCs w:val="18"/>
          <w:lang w:val="en-IN"/>
        </w:rPr>
        <w:t>1</w:t>
      </w:r>
      <w:bookmarkStart w:id="1" w:name="_GoBack"/>
      <w:bookmarkEnd w:id="1"/>
    </w:p>
    <w:p w:rsidR="00B957C9" w:rsidRPr="003A25CC" w:rsidRDefault="00B957C9" w:rsidP="00113687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  <w:lang w:val="en-IN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  <w:lang w:val="en-IN"/>
        </w:rPr>
      </w:pPr>
    </w:p>
    <w:tbl>
      <w:tblPr>
        <w:tblStyle w:val="TableGrid"/>
        <w:tblW w:w="54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1"/>
        <w:gridCol w:w="1560"/>
        <w:gridCol w:w="1419"/>
        <w:gridCol w:w="1560"/>
        <w:gridCol w:w="988"/>
        <w:gridCol w:w="1417"/>
      </w:tblGrid>
      <w:tr w:rsidR="00B957C9" w:rsidRPr="003A25CC" w:rsidTr="001D5D40">
        <w:trPr>
          <w:trHeight w:val="1812"/>
        </w:trPr>
        <w:tc>
          <w:tcPr>
            <w:tcW w:w="634" w:type="pct"/>
          </w:tcPr>
          <w:p w:rsidR="00B957C9" w:rsidRPr="003A25CC" w:rsidRDefault="00B957C9">
            <w:pPr>
              <w:widowControl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Meeting Date</w:t>
            </w:r>
          </w:p>
        </w:tc>
        <w:tc>
          <w:tcPr>
            <w:tcW w:w="493" w:type="pct"/>
          </w:tcPr>
          <w:p w:rsidR="00B957C9" w:rsidRPr="003A25CC" w:rsidRDefault="00B957C9" w:rsidP="00B957C9">
            <w:pPr>
              <w:widowControl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Investee Company Name</w:t>
            </w:r>
          </w:p>
        </w:tc>
        <w:tc>
          <w:tcPr>
            <w:tcW w:w="423" w:type="pct"/>
          </w:tcPr>
          <w:p w:rsidR="00B957C9" w:rsidRPr="003A25CC" w:rsidRDefault="00B957C9">
            <w:pPr>
              <w:widowControl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Type of Meeting (AGM/EGM)</w:t>
            </w:r>
          </w:p>
        </w:tc>
        <w:tc>
          <w:tcPr>
            <w:tcW w:w="775" w:type="pct"/>
          </w:tcPr>
          <w:p w:rsidR="00B957C9" w:rsidRPr="003A25CC" w:rsidRDefault="00B957C9" w:rsidP="00B957C9">
            <w:pPr>
              <w:widowControl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Proposal of Management/Shareholders</w:t>
            </w:r>
          </w:p>
        </w:tc>
        <w:tc>
          <w:tcPr>
            <w:tcW w:w="705" w:type="pct"/>
          </w:tcPr>
          <w:p w:rsidR="00B957C9" w:rsidRPr="003A25CC" w:rsidRDefault="00B957C9" w:rsidP="00B957C9">
            <w:pPr>
              <w:widowControl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Description of Proposal</w:t>
            </w:r>
          </w:p>
        </w:tc>
        <w:tc>
          <w:tcPr>
            <w:tcW w:w="775" w:type="pct"/>
          </w:tcPr>
          <w:p w:rsidR="00B957C9" w:rsidRPr="003A25CC" w:rsidRDefault="00B957C9" w:rsidP="00B957C9">
            <w:pPr>
              <w:widowControl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Management Recommendation</w:t>
            </w:r>
          </w:p>
        </w:tc>
        <w:tc>
          <w:tcPr>
            <w:tcW w:w="491" w:type="pct"/>
          </w:tcPr>
          <w:p w:rsidR="00B957C9" w:rsidRPr="003A25CC" w:rsidRDefault="00B957C9" w:rsidP="00B957C9">
            <w:pPr>
              <w:widowControl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Vote (For/ Against/</w:t>
            </w:r>
            <w:r w:rsidR="001D5D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Abstain)</w:t>
            </w:r>
          </w:p>
        </w:tc>
        <w:tc>
          <w:tcPr>
            <w:tcW w:w="704" w:type="pct"/>
          </w:tcPr>
          <w:p w:rsidR="00B957C9" w:rsidRPr="003A25CC" w:rsidRDefault="00B957C9" w:rsidP="00B957C9">
            <w:pPr>
              <w:widowControl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25CC">
              <w:rPr>
                <w:rFonts w:asciiTheme="minorHAnsi" w:hAnsiTheme="minorHAnsi" w:cstheme="minorHAnsi"/>
                <w:sz w:val="18"/>
                <w:szCs w:val="18"/>
              </w:rPr>
              <w:t>Reason supporting the Vote Decision</w:t>
            </w:r>
          </w:p>
        </w:tc>
      </w:tr>
      <w:tr w:rsidR="00661B70" w:rsidRPr="003A25CC" w:rsidTr="00661B70">
        <w:trPr>
          <w:trHeight w:val="95"/>
        </w:trPr>
        <w:tc>
          <w:tcPr>
            <w:tcW w:w="5000" w:type="pct"/>
            <w:gridSpan w:val="8"/>
          </w:tcPr>
          <w:p w:rsidR="00661B70" w:rsidRPr="003A25CC" w:rsidRDefault="00661B70" w:rsidP="00661B70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NIL</w:t>
            </w:r>
          </w:p>
        </w:tc>
      </w:tr>
    </w:tbl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535D79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  <w:r w:rsidRPr="00535D79">
        <w:rPr>
          <w:rFonts w:asciiTheme="minorHAnsi" w:hAnsiTheme="minorHAnsi" w:cstheme="minorHAnsi"/>
          <w:sz w:val="18"/>
          <w:szCs w:val="18"/>
        </w:rPr>
        <w:t>Place:</w:t>
      </w:r>
      <w:r w:rsidR="00535D79" w:rsidRPr="00535D79">
        <w:rPr>
          <w:rFonts w:asciiTheme="minorHAnsi" w:hAnsiTheme="minorHAnsi" w:cstheme="minorHAnsi"/>
          <w:sz w:val="18"/>
          <w:szCs w:val="18"/>
        </w:rPr>
        <w:t xml:space="preserve"> Mumbai </w:t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  <w:t>Signature of Compliance Officer</w:t>
      </w:r>
      <w:r w:rsidR="00535D79" w:rsidRPr="00535D79">
        <w:rPr>
          <w:rFonts w:asciiTheme="minorHAnsi" w:hAnsiTheme="minorHAnsi" w:cstheme="minorHAnsi"/>
          <w:sz w:val="18"/>
          <w:szCs w:val="18"/>
        </w:rPr>
        <w:t xml:space="preserve">            </w:t>
      </w:r>
    </w:p>
    <w:p w:rsidR="00B957C9" w:rsidRPr="00535D79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535D79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  <w:r w:rsidRPr="00535D79">
        <w:rPr>
          <w:rFonts w:asciiTheme="minorHAnsi" w:hAnsiTheme="minorHAnsi" w:cstheme="minorHAnsi"/>
          <w:sz w:val="18"/>
          <w:szCs w:val="18"/>
        </w:rPr>
        <w:t>Date:</w:t>
      </w:r>
      <w:r w:rsidR="00535D79" w:rsidRPr="00535D79">
        <w:rPr>
          <w:rFonts w:asciiTheme="minorHAnsi" w:hAnsiTheme="minorHAnsi" w:cstheme="minorHAnsi"/>
          <w:sz w:val="18"/>
          <w:szCs w:val="18"/>
        </w:rPr>
        <w:t xml:space="preserve"> XX/XX/XXXX           </w:t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Pr="00535D79">
        <w:rPr>
          <w:rFonts w:asciiTheme="minorHAnsi" w:hAnsiTheme="minorHAnsi" w:cstheme="minorHAnsi"/>
          <w:sz w:val="18"/>
          <w:szCs w:val="18"/>
        </w:rPr>
        <w:tab/>
      </w:r>
      <w:r w:rsidR="00535D79" w:rsidRPr="00535D79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535D79">
        <w:rPr>
          <w:rFonts w:asciiTheme="minorHAnsi" w:hAnsiTheme="minorHAnsi" w:cstheme="minorHAnsi"/>
          <w:sz w:val="18"/>
          <w:szCs w:val="18"/>
        </w:rPr>
        <w:t>Name</w:t>
      </w:r>
      <w:r w:rsidR="00535D79" w:rsidRPr="00535D79">
        <w:rPr>
          <w:rFonts w:asciiTheme="minorHAnsi" w:hAnsiTheme="minorHAnsi" w:cstheme="minorHAnsi"/>
          <w:sz w:val="18"/>
          <w:szCs w:val="18"/>
        </w:rPr>
        <w:t xml:space="preserve">:                                                             </w:t>
      </w: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p w:rsidR="00B957C9" w:rsidRPr="003A25CC" w:rsidRDefault="00B957C9" w:rsidP="00113687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</w:p>
    <w:sectPr w:rsidR="00B957C9" w:rsidRPr="003A25CC">
      <w:headerReference w:type="default" r:id="rId7"/>
      <w:pgSz w:w="11910" w:h="16840"/>
      <w:pgMar w:top="1500" w:right="1300" w:bottom="960" w:left="1300" w:header="720" w:footer="76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D0A6A7" w16cid:durableId="226CED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50" w:rsidRDefault="00895E50">
      <w:r>
        <w:separator/>
      </w:r>
    </w:p>
  </w:endnote>
  <w:endnote w:type="continuationSeparator" w:id="0">
    <w:p w:rsidR="00895E50" w:rsidRDefault="008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50" w:rsidRDefault="00895E50">
      <w:r>
        <w:separator/>
      </w:r>
    </w:p>
  </w:footnote>
  <w:footnote w:type="continuationSeparator" w:id="0">
    <w:p w:rsidR="00895E50" w:rsidRDefault="00895E50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97" w:rsidRDefault="0084511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268429319" behindDoc="1" locked="0" layoutInCell="1" allowOverlap="1" wp14:editId="0F8E45AE" wp14:anchorId="54C11D4F">
          <wp:simplePos x="0" y="0"/>
          <wp:positionH relativeFrom="page">
            <wp:posOffset>914400</wp:posOffset>
          </wp:positionH>
          <wp:positionV relativeFrom="page">
            <wp:posOffset>457199</wp:posOffset>
          </wp:positionV>
          <wp:extent cx="1056005" cy="476884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005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217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0368" behindDoc="1" locked="0" layoutInCell="1" allowOverlap="1" wp14:editId="757F9E83" wp14:anchorId="6013DFDA">
              <wp:simplePos x="0" y="0"/>
              <wp:positionH relativeFrom="page">
                <wp:posOffset>3524885</wp:posOffset>
              </wp:positionH>
              <wp:positionV relativeFrom="page">
                <wp:posOffset>796925</wp:posOffset>
              </wp:positionV>
              <wp:extent cx="3058160" cy="1778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C97" w:rsidRDefault="0084511F">
                          <w:pPr>
                            <w:spacing w:before="19"/>
                            <w:ind w:left="20"/>
                            <w:rPr>
                              <w:rFonts w:ascii="Century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"/>
                              <w:b/>
                              <w:color w:val="A40020"/>
                              <w:sz w:val="20"/>
                            </w:rPr>
                            <w:t>Future Generali India Life Insurance Company 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13DFDA">
              <v:stroke joinstyle="miter"/>
              <v:path gradientshapeok="t" o:connecttype="rect"/>
            </v:shapetype>
            <v:shape id="Text Box 1" style="position:absolute;margin-left:277.55pt;margin-top:62.75pt;width:240.8pt;height:14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pHsgIAALA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">
              <v:textbox inset="0,0,0,0">
                <w:txbxContent>
                  <w:p w:rsidR="00E17C97" w:rsidRDefault="0084511F">
                    <w:pPr>
                      <w:spacing w:before="19"/>
                      <w:ind w:left="20"/>
                      <w:rPr>
                        <w:rFonts w:ascii="Century"/>
                        <w:b/>
                        <w:sz w:val="20"/>
                      </w:rPr>
                    </w:pPr>
                    <w:r>
                      <w:rPr>
                        <w:rFonts w:ascii="Century"/>
                        <w:b/>
                        <w:color w:val="A40020"/>
                        <w:sz w:val="20"/>
                      </w:rPr>
                      <w:t>Future Generali India Life Insurance Company 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4A4D"/>
    <w:multiLevelType w:val="hybridMultilevel"/>
    <w:tmpl w:val="8340D1FC"/>
    <w:lvl w:ilvl="0" w:tplc="348089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3EF4C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05C25B2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E41E0FC6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6D2A7E10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C35E8E22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4F4ED260"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27902698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045EEB84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" w15:restartNumberingAfterBreak="0">
    <w:nsid w:val="6B74224D"/>
    <w:multiLevelType w:val="hybridMultilevel"/>
    <w:tmpl w:val="E0A6E4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7"/>
    <w:rsid w:val="000820AD"/>
    <w:rsid w:val="000E0477"/>
    <w:rsid w:val="000F230F"/>
    <w:rsid w:val="00113687"/>
    <w:rsid w:val="001A0A76"/>
    <w:rsid w:val="001D5D40"/>
    <w:rsid w:val="001D6970"/>
    <w:rsid w:val="002060D5"/>
    <w:rsid w:val="0025354D"/>
    <w:rsid w:val="002F5217"/>
    <w:rsid w:val="00341F80"/>
    <w:rsid w:val="00372476"/>
    <w:rsid w:val="00376C68"/>
    <w:rsid w:val="0039333B"/>
    <w:rsid w:val="003A25CC"/>
    <w:rsid w:val="003C689F"/>
    <w:rsid w:val="0042665A"/>
    <w:rsid w:val="00444DA9"/>
    <w:rsid w:val="00446727"/>
    <w:rsid w:val="00496916"/>
    <w:rsid w:val="004F65CA"/>
    <w:rsid w:val="00524BA9"/>
    <w:rsid w:val="00535D79"/>
    <w:rsid w:val="00650646"/>
    <w:rsid w:val="00661B70"/>
    <w:rsid w:val="00677E5A"/>
    <w:rsid w:val="0069659F"/>
    <w:rsid w:val="006C15FC"/>
    <w:rsid w:val="007847F4"/>
    <w:rsid w:val="00796744"/>
    <w:rsid w:val="007A653C"/>
    <w:rsid w:val="007B693F"/>
    <w:rsid w:val="007D6B17"/>
    <w:rsid w:val="00805889"/>
    <w:rsid w:val="0081743C"/>
    <w:rsid w:val="0084511F"/>
    <w:rsid w:val="00895E50"/>
    <w:rsid w:val="008F3C4A"/>
    <w:rsid w:val="00931EEA"/>
    <w:rsid w:val="00941B31"/>
    <w:rsid w:val="009B4B52"/>
    <w:rsid w:val="009D7C11"/>
    <w:rsid w:val="00A9231D"/>
    <w:rsid w:val="00AA01CA"/>
    <w:rsid w:val="00AA0541"/>
    <w:rsid w:val="00AF6F3A"/>
    <w:rsid w:val="00B166C4"/>
    <w:rsid w:val="00B80025"/>
    <w:rsid w:val="00B9314E"/>
    <w:rsid w:val="00B957C9"/>
    <w:rsid w:val="00BC6A89"/>
    <w:rsid w:val="00BD45CE"/>
    <w:rsid w:val="00C332C8"/>
    <w:rsid w:val="00C56C15"/>
    <w:rsid w:val="00C62D67"/>
    <w:rsid w:val="00CE5AE2"/>
    <w:rsid w:val="00D50D4F"/>
    <w:rsid w:val="00E058EA"/>
    <w:rsid w:val="00E1438D"/>
    <w:rsid w:val="00E17C97"/>
    <w:rsid w:val="00E52AE3"/>
    <w:rsid w:val="00E85DCD"/>
    <w:rsid w:val="00E9344F"/>
    <w:rsid w:val="00EC77F7"/>
    <w:rsid w:val="00EE7A99"/>
    <w:rsid w:val="00FD5CE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9EF7146-DAFB-41C1-9FC1-132A04E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4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8"/>
      <w:ind w:left="140"/>
      <w:jc w:val="both"/>
      <w:outlineLvl w:val="1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6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56"/>
      <w:ind w:left="282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6"/>
      <w:ind w:left="380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34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89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5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5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F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4511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511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70"/>
    <w:pPr>
      <w:widowControl w:val="0"/>
      <w:autoSpaceDE w:val="0"/>
      <w:autoSpaceDN w:val="0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70"/>
    <w:rPr>
      <w:rFonts w:ascii="Arial" w:eastAsia="Arial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6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5C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16/09/relationships/commentsIds" Target="commentsIds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f373f5f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f373f5fd" /></Relationships>
</file>

<file path=customXML/item.xml><?xml version="1.0" encoding="utf-8"?>
<Klassify>
  <SNO>1</SNO>
  <KDate>2021-11-23 19:38:17</KDate>
  <Classification>Internal</Classification>
  <Subclassification/>
  <HostName>FGLAP-HO-PRA697</HostName>
  <Domain_User>FGI/1125887</Domain_User>
  <IPAdd>192.168.29.67</IPAdd>
  <FilePath>C:\Users\1125887\AppData\Roaming\Klassify\87812\Annexure A_Sep 2021.docx</FilePath>
  <KID>00090FAA0001637732930970426126</KID>
  <UniqueName/>
  <Suggested/>
</Klassify>
</file>

<file path=customXML/itemProps.xml><?xml version="1.0" encoding="utf-8"?>
<ds:datastoreItem xmlns:ds="http://schemas.openxmlformats.org/officeDocument/2006/customXml" ds:itemID="{D7543C77-5EBC-46F2-AC21-5D702358D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POLICY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POLICY</dc:title>
  <dc:creator>rubina</dc:creator>
  <cp:lastModifiedBy>SRIJAN SINHA</cp:lastModifiedBy>
  <cp:revision>4</cp:revision>
  <dcterms:created xsi:type="dcterms:W3CDTF">2020-10-28T05:24:00Z</dcterms:created>
  <dcterms:modified xsi:type="dcterms:W3CDTF">2021-10-14T06:01:00Z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2018-11-05T00:00:00Z</vt:filetime>
  </op:property>
  <op:property fmtid="{D5CDD505-2E9C-101B-9397-08002B2CF9AE}" pid="3" name="Creator">
    <vt:lpwstr>Microsoft® Word 2013</vt:lpwstr>
  </op:property>
  <op:property fmtid="{D5CDD505-2E9C-101B-9397-08002B2CF9AE}" pid="4" name="LastSaved">
    <vt:filetime>2020-05-15T00:00:00Z</vt:filetime>
  </op:property>
  <op:property fmtid="{D5CDD505-2E9C-101B-9397-08002B2CF9AE}" pid="5" name="Classification">
    <vt:lpwstr>Internal</vt:lpwstr>
  </op:property>
  <op:property fmtid="{D5CDD505-2E9C-101B-9397-08002B2CF9AE}" pid="6" name="KID">
    <vt:lpwstr>00090FAA0001637732930970426126</vt:lpwstr>
  </op:property>
  <op:property fmtid="{D5CDD505-2E9C-101B-9397-08002B2CF9AE}" pid="7" name="Rules">
    <vt:lpwstr> </vt:lpwstr>
  </op:property>
  <op:property fmtid="{D5CDD505-2E9C-101B-9397-08002B2CF9AE}" pid="8" name="K-subLevel-1">
    <vt:lpwstr> </vt:lpwstr>
  </op:property>
  <op:property fmtid="{D5CDD505-2E9C-101B-9397-08002B2CF9AE}" pid="9" name="K-subLevel-2">
    <vt:lpwstr> </vt:lpwstr>
  </op:property>
  <op:property fmtid="{D5CDD505-2E9C-101B-9397-08002B2CF9AE}" pid="10" name="K-subLevel-3">
    <vt:lpwstr> </vt:lpwstr>
  </op:property>
  <op:property fmtid="{D5CDD505-2E9C-101B-9397-08002B2CF9AE}" pid="11" name="ApplyHeaderFooter">
    <vt:lpwstr>111</vt:lpwstr>
  </op:property>
</op:Properties>
</file>